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79" w:rsidRPr="00145379" w:rsidRDefault="00145379" w:rsidP="00145379">
      <w:pPr>
        <w:rPr>
          <w:sz w:val="28"/>
          <w:szCs w:val="28"/>
        </w:rPr>
      </w:pPr>
      <w:r>
        <w:rPr>
          <w:sz w:val="28"/>
          <w:szCs w:val="28"/>
        </w:rPr>
        <w:t>PORTABILITY</w:t>
      </w:r>
      <w:r w:rsidRPr="00145379">
        <w:rPr>
          <w:sz w:val="28"/>
          <w:szCs w:val="28"/>
        </w:rPr>
        <w:t xml:space="preserve"> VOUCHER:  </w:t>
      </w:r>
      <w:r>
        <w:rPr>
          <w:sz w:val="28"/>
          <w:szCs w:val="28"/>
        </w:rPr>
        <w:t>When you transfer to Lehigh County Housing Authority</w:t>
      </w:r>
      <w:r w:rsidRPr="00145379">
        <w:rPr>
          <w:sz w:val="28"/>
          <w:szCs w:val="28"/>
        </w:rPr>
        <w:t xml:space="preserve">, you must choose a unit and live within the listed areas below for the first year (this is not an </w:t>
      </w:r>
      <w:r w:rsidRPr="00145379">
        <w:rPr>
          <w:sz w:val="28"/>
          <w:szCs w:val="28"/>
        </w:rPr>
        <w:t>all-inclusive</w:t>
      </w:r>
      <w:r w:rsidRPr="00145379">
        <w:rPr>
          <w:sz w:val="28"/>
          <w:szCs w:val="28"/>
        </w:rPr>
        <w:t xml:space="preserve"> list).  </w:t>
      </w:r>
      <w:r w:rsidR="00047051">
        <w:rPr>
          <w:sz w:val="28"/>
          <w:szCs w:val="28"/>
        </w:rPr>
        <w:t xml:space="preserve">This is considered an “our area” voucher. </w:t>
      </w:r>
      <w:bookmarkStart w:id="0" w:name="_GoBack"/>
      <w:bookmarkEnd w:id="0"/>
      <w:r w:rsidRPr="00145379">
        <w:rPr>
          <w:sz w:val="28"/>
          <w:szCs w:val="28"/>
        </w:rPr>
        <w:t xml:space="preserve">You must live in Lehigh County but may not live in the cities of Allentown, Bethlehem, or Easton for your first year </w:t>
      </w:r>
      <w:r>
        <w:rPr>
          <w:sz w:val="28"/>
          <w:szCs w:val="28"/>
        </w:rPr>
        <w:t>that you port to our agency</w:t>
      </w:r>
      <w:r w:rsidRPr="00145379">
        <w:rPr>
          <w:sz w:val="28"/>
          <w:szCs w:val="28"/>
        </w:rPr>
        <w:t>.</w:t>
      </w:r>
      <w:r>
        <w:rPr>
          <w:sz w:val="28"/>
          <w:szCs w:val="28"/>
        </w:rPr>
        <w:t xml:space="preserve"> Allentown, Bethlehem and Easton all have their own housing authorities. </w:t>
      </w:r>
      <w:r w:rsidRPr="00145379">
        <w:rPr>
          <w:sz w:val="28"/>
          <w:szCs w:val="28"/>
        </w:rPr>
        <w:t xml:space="preserve">  </w:t>
      </w:r>
    </w:p>
    <w:p w:rsidR="00145379" w:rsidRPr="00145379" w:rsidRDefault="00145379" w:rsidP="00145379">
      <w:pPr>
        <w:rPr>
          <w:sz w:val="28"/>
          <w:szCs w:val="28"/>
        </w:rPr>
      </w:pPr>
    </w:p>
    <w:p w:rsidR="00145379" w:rsidRPr="00145379" w:rsidRDefault="00145379" w:rsidP="00145379">
      <w:pPr>
        <w:rPr>
          <w:sz w:val="28"/>
          <w:szCs w:val="28"/>
        </w:rPr>
      </w:pPr>
      <w:r w:rsidRPr="00145379">
        <w:rPr>
          <w:sz w:val="28"/>
          <w:szCs w:val="28"/>
        </w:rPr>
        <w:t>Examples of Towns/Areas within Lehigh County Jurisdiction:</w:t>
      </w:r>
    </w:p>
    <w:p w:rsidR="00145379" w:rsidRDefault="00145379" w:rsidP="00145379">
      <w:r>
        <w:t> 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Alburtis (18011)    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Lower Macungie Township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</w:t>
      </w:r>
      <w:proofErr w:type="spellStart"/>
      <w:r w:rsidRPr="00145379">
        <w:rPr>
          <w:sz w:val="32"/>
          <w:szCs w:val="32"/>
        </w:rPr>
        <w:t>Ballietsville</w:t>
      </w:r>
      <w:proofErr w:type="spellEnd"/>
      <w:r w:rsidRPr="00145379">
        <w:rPr>
          <w:sz w:val="32"/>
          <w:szCs w:val="32"/>
        </w:rPr>
        <w:t xml:space="preserve"> (18037)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Macungie (18062)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</w:t>
      </w:r>
      <w:proofErr w:type="spellStart"/>
      <w:r w:rsidRPr="00145379">
        <w:rPr>
          <w:sz w:val="32"/>
          <w:szCs w:val="32"/>
        </w:rPr>
        <w:t>Breinigsville</w:t>
      </w:r>
      <w:proofErr w:type="spellEnd"/>
      <w:r w:rsidRPr="00145379">
        <w:rPr>
          <w:sz w:val="32"/>
          <w:szCs w:val="32"/>
        </w:rPr>
        <w:t xml:space="preserve"> (18031)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</w:t>
      </w:r>
      <w:proofErr w:type="spellStart"/>
      <w:r w:rsidRPr="00145379">
        <w:rPr>
          <w:sz w:val="32"/>
          <w:szCs w:val="32"/>
        </w:rPr>
        <w:t>Neffs</w:t>
      </w:r>
      <w:proofErr w:type="spellEnd"/>
      <w:r w:rsidRPr="00145379">
        <w:rPr>
          <w:sz w:val="32"/>
          <w:szCs w:val="32"/>
        </w:rPr>
        <w:t xml:space="preserve"> (18065)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Catasauqua (18032) 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New Tripoli (18066)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</w:t>
      </w:r>
      <w:proofErr w:type="spellStart"/>
      <w:r w:rsidRPr="00145379">
        <w:rPr>
          <w:sz w:val="32"/>
          <w:szCs w:val="32"/>
        </w:rPr>
        <w:t>Cementon</w:t>
      </w:r>
      <w:proofErr w:type="spellEnd"/>
      <w:r w:rsidRPr="00145379">
        <w:rPr>
          <w:sz w:val="32"/>
          <w:szCs w:val="32"/>
        </w:rPr>
        <w:t xml:space="preserve"> (18052)   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Orefield (18069)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Center Valley (18034)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</w:t>
      </w:r>
      <w:proofErr w:type="spellStart"/>
      <w:r w:rsidRPr="00145379">
        <w:rPr>
          <w:sz w:val="32"/>
          <w:szCs w:val="32"/>
        </w:rPr>
        <w:t>Ormrod</w:t>
      </w:r>
      <w:proofErr w:type="spellEnd"/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Coopersburg (18036)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Salisbury Township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Coplay (18037)        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Schnecksville (18078)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East Texas (18046)   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</w:t>
      </w:r>
      <w:proofErr w:type="spellStart"/>
      <w:r w:rsidRPr="00145379">
        <w:rPr>
          <w:sz w:val="32"/>
          <w:szCs w:val="32"/>
        </w:rPr>
        <w:t>Slatedale</w:t>
      </w:r>
      <w:proofErr w:type="spellEnd"/>
      <w:r w:rsidRPr="00145379">
        <w:rPr>
          <w:sz w:val="32"/>
          <w:szCs w:val="32"/>
        </w:rPr>
        <w:t xml:space="preserve"> (18079)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Egypt (18052)           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Slatington (18080)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Emmaus (18049)      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South Whitehall Township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Fogelsville (18051)    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</w:t>
      </w:r>
      <w:proofErr w:type="spellStart"/>
      <w:r w:rsidRPr="00145379">
        <w:rPr>
          <w:sz w:val="32"/>
          <w:szCs w:val="32"/>
        </w:rPr>
        <w:t>Trexlertown</w:t>
      </w:r>
      <w:proofErr w:type="spellEnd"/>
      <w:r w:rsidRPr="00145379">
        <w:rPr>
          <w:sz w:val="32"/>
          <w:szCs w:val="32"/>
        </w:rPr>
        <w:t xml:space="preserve"> (18087)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Fountain Hill (18015)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Upper Macungie Township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Fullerton (18052)      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Upper </w:t>
      </w:r>
      <w:proofErr w:type="spellStart"/>
      <w:r w:rsidRPr="00145379">
        <w:rPr>
          <w:sz w:val="32"/>
          <w:szCs w:val="32"/>
        </w:rPr>
        <w:t>Saucon</w:t>
      </w:r>
      <w:proofErr w:type="spellEnd"/>
      <w:r w:rsidRPr="00145379">
        <w:rPr>
          <w:sz w:val="32"/>
          <w:szCs w:val="32"/>
        </w:rPr>
        <w:t xml:space="preserve"> Township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</w:t>
      </w:r>
      <w:proofErr w:type="spellStart"/>
      <w:r w:rsidRPr="00145379">
        <w:rPr>
          <w:sz w:val="32"/>
          <w:szCs w:val="32"/>
        </w:rPr>
        <w:t>Germansville</w:t>
      </w:r>
      <w:proofErr w:type="spellEnd"/>
      <w:r w:rsidRPr="00145379">
        <w:rPr>
          <w:sz w:val="32"/>
          <w:szCs w:val="32"/>
        </w:rPr>
        <w:t xml:space="preserve"> (18053)                </w:t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Wescosville (18106)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</w:t>
      </w:r>
      <w:proofErr w:type="spellStart"/>
      <w:r w:rsidRPr="00145379">
        <w:rPr>
          <w:sz w:val="32"/>
          <w:szCs w:val="32"/>
        </w:rPr>
        <w:t>Hokendauqua</w:t>
      </w:r>
      <w:proofErr w:type="spellEnd"/>
      <w:r w:rsidRPr="00145379">
        <w:rPr>
          <w:sz w:val="32"/>
          <w:szCs w:val="32"/>
        </w:rPr>
        <w:t xml:space="preserve"> (18052)              </w:t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West Catasauqua</w:t>
      </w:r>
    </w:p>
    <w:p w:rsidR="00145379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Ironton (18037)                        </w:t>
      </w:r>
      <w:r>
        <w:rPr>
          <w:sz w:val="32"/>
          <w:szCs w:val="32"/>
        </w:rPr>
        <w:tab/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Whitehall (18052)</w:t>
      </w:r>
    </w:p>
    <w:p w:rsidR="00013042" w:rsidRPr="00145379" w:rsidRDefault="00145379" w:rsidP="00145379">
      <w:pPr>
        <w:rPr>
          <w:sz w:val="32"/>
          <w:szCs w:val="32"/>
        </w:rPr>
      </w:pP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</w:t>
      </w:r>
      <w:proofErr w:type="spellStart"/>
      <w:r w:rsidRPr="00145379">
        <w:rPr>
          <w:sz w:val="32"/>
          <w:szCs w:val="32"/>
        </w:rPr>
        <w:t>Laurys</w:t>
      </w:r>
      <w:proofErr w:type="spellEnd"/>
      <w:r w:rsidRPr="00145379">
        <w:rPr>
          <w:sz w:val="32"/>
          <w:szCs w:val="32"/>
        </w:rPr>
        <w:t xml:space="preserve"> Station (18059)              </w:t>
      </w:r>
      <w:r w:rsidRPr="00145379">
        <w:rPr>
          <w:rFonts w:ascii="Segoe UI Symbol" w:hAnsi="Segoe UI Symbol" w:cs="Segoe UI Symbol"/>
          <w:sz w:val="32"/>
          <w:szCs w:val="32"/>
        </w:rPr>
        <w:t>☺</w:t>
      </w:r>
      <w:r w:rsidRPr="00145379">
        <w:rPr>
          <w:sz w:val="32"/>
          <w:szCs w:val="32"/>
        </w:rPr>
        <w:t xml:space="preserve"> Zionsville (18092)</w:t>
      </w:r>
    </w:p>
    <w:sectPr w:rsidR="00013042" w:rsidRPr="0014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79"/>
    <w:rsid w:val="00013042"/>
    <w:rsid w:val="00047051"/>
    <w:rsid w:val="00145379"/>
    <w:rsid w:val="00E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3E531489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Hasili</dc:creator>
  <cp:lastModifiedBy>Jennifer Hasili</cp:lastModifiedBy>
  <cp:revision>1</cp:revision>
  <cp:lastPrinted>2016-06-06T21:32:00Z</cp:lastPrinted>
  <dcterms:created xsi:type="dcterms:W3CDTF">2016-06-06T20:57:00Z</dcterms:created>
  <dcterms:modified xsi:type="dcterms:W3CDTF">2016-06-06T21:32:00Z</dcterms:modified>
</cp:coreProperties>
</file>